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1D311" w14:textId="77777777" w:rsidR="00145AAF" w:rsidRDefault="00145AAF" w:rsidP="00145AAF">
      <w:pPr>
        <w:pStyle w:val="NoSpacing"/>
        <w:rPr>
          <w:b/>
          <w:bCs/>
        </w:rPr>
      </w:pPr>
    </w:p>
    <w:p w14:paraId="49CBEF06" w14:textId="15D196C5" w:rsidR="00145AAF" w:rsidRDefault="00145AAF" w:rsidP="00145AAF">
      <w:pPr>
        <w:pStyle w:val="NoSpacing"/>
        <w:jc w:val="center"/>
      </w:pPr>
      <w:r>
        <w:rPr>
          <w:b/>
          <w:bCs/>
        </w:rPr>
        <w:t>General Information about Anaphylaxis</w:t>
      </w:r>
    </w:p>
    <w:p w14:paraId="2F9D8EC0" w14:textId="77777777" w:rsidR="00145AAF" w:rsidRDefault="00145AAF" w:rsidP="00145AAF">
      <w:pPr>
        <w:pStyle w:val="NoSpacing"/>
      </w:pPr>
    </w:p>
    <w:p w14:paraId="4A7A1FDC" w14:textId="77777777" w:rsidR="00145AAF" w:rsidRDefault="00145AAF" w:rsidP="00145AAF">
      <w:pPr>
        <w:pStyle w:val="NoSpacing"/>
      </w:pPr>
      <w:r>
        <w:t>Anaphylaxis is a severe and potentially life-threatening allergic reaction. It is a reaction that involves the immune system and can occur within seconds to minutes of exposure to a trigger. Triggers can include a variety of substances, such as foods, biting/stinging insect venom, medications, latex, etc.</w:t>
      </w:r>
    </w:p>
    <w:p w14:paraId="4A251908" w14:textId="77777777" w:rsidR="00145AAF" w:rsidRDefault="00145AAF" w:rsidP="00145AAF">
      <w:pPr>
        <w:pStyle w:val="NoSpacing"/>
      </w:pPr>
    </w:p>
    <w:p w14:paraId="0C3E2725" w14:textId="77777777" w:rsidR="00145AAF" w:rsidRPr="00EF45E7" w:rsidRDefault="00145AAF" w:rsidP="00145AAF">
      <w:pPr>
        <w:pStyle w:val="NoSpacing"/>
      </w:pPr>
      <w:r>
        <w:t>Anaphylaxis can be treated with an injection of epinephrine and a follow-up trip to an emergency room or urgent care. If you experience an anaphylactic reaction and do not have an epinephrine auto-injector on you, you must seek medical attention immediately. Anaphylaxis can be fatal if it is not treated as soon as possible.</w:t>
      </w:r>
    </w:p>
    <w:p w14:paraId="477064BF" w14:textId="77777777" w:rsidR="00145AAF" w:rsidRDefault="00145AAF" w:rsidP="00145AAF">
      <w:pPr>
        <w:pStyle w:val="NoSpacing"/>
        <w:rPr>
          <w:b/>
          <w:bCs/>
        </w:rPr>
      </w:pPr>
    </w:p>
    <w:p w14:paraId="3DD5D6F8" w14:textId="77777777" w:rsidR="00145AAF" w:rsidRDefault="00145AAF" w:rsidP="00145AAF">
      <w:pPr>
        <w:pStyle w:val="NoSpacing"/>
      </w:pPr>
      <w:r>
        <w:rPr>
          <w:b/>
          <w:bCs/>
        </w:rPr>
        <w:t>Signs and Symptoms of Anaphylaxis</w:t>
      </w:r>
    </w:p>
    <w:p w14:paraId="4FA4AAEE" w14:textId="77777777" w:rsidR="00145AAF" w:rsidRDefault="00145AAF" w:rsidP="00145AAF">
      <w:pPr>
        <w:pStyle w:val="NoSpacing"/>
      </w:pPr>
    </w:p>
    <w:tbl>
      <w:tblPr>
        <w:tblStyle w:val="TableGrid"/>
        <w:tblW w:w="0" w:type="auto"/>
        <w:tblLook w:val="04A0" w:firstRow="1" w:lastRow="0" w:firstColumn="1" w:lastColumn="0" w:noHBand="0" w:noVBand="1"/>
      </w:tblPr>
      <w:tblGrid>
        <w:gridCol w:w="2425"/>
        <w:gridCol w:w="4182"/>
        <w:gridCol w:w="4183"/>
      </w:tblGrid>
      <w:tr w:rsidR="00145AAF" w14:paraId="1A614548" w14:textId="77777777" w:rsidTr="00FE141E">
        <w:trPr>
          <w:trHeight w:val="293"/>
        </w:trPr>
        <w:tc>
          <w:tcPr>
            <w:tcW w:w="2425" w:type="dxa"/>
            <w:shd w:val="clear" w:color="auto" w:fill="767171" w:themeFill="background2" w:themeFillShade="80"/>
          </w:tcPr>
          <w:p w14:paraId="7B3E4732" w14:textId="77777777" w:rsidR="00145AAF" w:rsidRPr="00432E24" w:rsidRDefault="00145AAF" w:rsidP="00FE141E">
            <w:pPr>
              <w:pStyle w:val="NoSpacing"/>
              <w:rPr>
                <w:color w:val="FFFFFF" w:themeColor="background1"/>
              </w:rPr>
            </w:pPr>
            <w:r>
              <w:rPr>
                <w:color w:val="FFFFFF" w:themeColor="background1"/>
              </w:rPr>
              <w:t>Organ System</w:t>
            </w:r>
          </w:p>
        </w:tc>
        <w:tc>
          <w:tcPr>
            <w:tcW w:w="4182" w:type="dxa"/>
            <w:shd w:val="clear" w:color="auto" w:fill="767171" w:themeFill="background2" w:themeFillShade="80"/>
          </w:tcPr>
          <w:p w14:paraId="1F3E4818" w14:textId="77777777" w:rsidR="00145AAF" w:rsidRPr="00432E24" w:rsidRDefault="00145AAF" w:rsidP="00FE141E">
            <w:pPr>
              <w:pStyle w:val="NoSpacing"/>
              <w:rPr>
                <w:color w:val="FFFFFF" w:themeColor="background1"/>
              </w:rPr>
            </w:pPr>
            <w:r>
              <w:rPr>
                <w:color w:val="FFFFFF" w:themeColor="background1"/>
              </w:rPr>
              <w:t>Signs</w:t>
            </w:r>
          </w:p>
        </w:tc>
        <w:tc>
          <w:tcPr>
            <w:tcW w:w="4183" w:type="dxa"/>
            <w:shd w:val="clear" w:color="auto" w:fill="767171" w:themeFill="background2" w:themeFillShade="80"/>
          </w:tcPr>
          <w:p w14:paraId="33608F2B" w14:textId="77777777" w:rsidR="00145AAF" w:rsidRPr="00432E24" w:rsidRDefault="00145AAF" w:rsidP="00FE141E">
            <w:pPr>
              <w:pStyle w:val="NoSpacing"/>
              <w:rPr>
                <w:color w:val="FFFFFF" w:themeColor="background1"/>
              </w:rPr>
            </w:pPr>
            <w:r>
              <w:rPr>
                <w:color w:val="FFFFFF" w:themeColor="background1"/>
              </w:rPr>
              <w:t>Symptoms</w:t>
            </w:r>
          </w:p>
        </w:tc>
      </w:tr>
      <w:tr w:rsidR="00145AAF" w14:paraId="59D2189B" w14:textId="77777777" w:rsidTr="00FE141E">
        <w:trPr>
          <w:trHeight w:val="293"/>
        </w:trPr>
        <w:tc>
          <w:tcPr>
            <w:tcW w:w="2425" w:type="dxa"/>
            <w:shd w:val="clear" w:color="auto" w:fill="767171" w:themeFill="background2" w:themeFillShade="80"/>
          </w:tcPr>
          <w:p w14:paraId="20AB9AC6" w14:textId="77777777" w:rsidR="00145AAF" w:rsidRPr="00432E24" w:rsidRDefault="00145AAF" w:rsidP="00FE141E">
            <w:pPr>
              <w:pStyle w:val="NoSpacing"/>
              <w:rPr>
                <w:color w:val="FFFFFF" w:themeColor="background1"/>
              </w:rPr>
            </w:pPr>
            <w:r>
              <w:rPr>
                <w:color w:val="FFFFFF" w:themeColor="background1"/>
              </w:rPr>
              <w:t xml:space="preserve">Ocular </w:t>
            </w:r>
          </w:p>
        </w:tc>
        <w:tc>
          <w:tcPr>
            <w:tcW w:w="4182" w:type="dxa"/>
          </w:tcPr>
          <w:p w14:paraId="725D5992" w14:textId="77777777" w:rsidR="00145AAF" w:rsidRDefault="00145AAF" w:rsidP="00FE141E">
            <w:pPr>
              <w:pStyle w:val="NoSpacing"/>
            </w:pPr>
            <w:r>
              <w:t>Eye redness or swelling (conjunctival injection or edema)</w:t>
            </w:r>
          </w:p>
        </w:tc>
        <w:tc>
          <w:tcPr>
            <w:tcW w:w="4183" w:type="dxa"/>
          </w:tcPr>
          <w:p w14:paraId="0242265C" w14:textId="77777777" w:rsidR="00145AAF" w:rsidRDefault="00145AAF" w:rsidP="00FE141E">
            <w:pPr>
              <w:pStyle w:val="NoSpacing"/>
            </w:pPr>
            <w:r>
              <w:t>Eye itching</w:t>
            </w:r>
          </w:p>
          <w:p w14:paraId="3EC655B0" w14:textId="77777777" w:rsidR="00145AAF" w:rsidRDefault="00145AAF" w:rsidP="00FE141E">
            <w:pPr>
              <w:pStyle w:val="NoSpacing"/>
            </w:pPr>
            <w:r>
              <w:t>Eye watering</w:t>
            </w:r>
          </w:p>
        </w:tc>
      </w:tr>
      <w:tr w:rsidR="00145AAF" w14:paraId="573DCC10" w14:textId="77777777" w:rsidTr="00FE141E">
        <w:trPr>
          <w:trHeight w:val="293"/>
        </w:trPr>
        <w:tc>
          <w:tcPr>
            <w:tcW w:w="2425" w:type="dxa"/>
            <w:shd w:val="clear" w:color="auto" w:fill="767171" w:themeFill="background2" w:themeFillShade="80"/>
          </w:tcPr>
          <w:p w14:paraId="6C06D0B7" w14:textId="77777777" w:rsidR="00145AAF" w:rsidRPr="00432E24" w:rsidRDefault="00145AAF" w:rsidP="00FE141E">
            <w:pPr>
              <w:pStyle w:val="NoSpacing"/>
              <w:rPr>
                <w:color w:val="FFFFFF" w:themeColor="background1"/>
              </w:rPr>
            </w:pPr>
            <w:r>
              <w:rPr>
                <w:color w:val="FFFFFF" w:themeColor="background1"/>
              </w:rPr>
              <w:t>Upper Respiratory</w:t>
            </w:r>
          </w:p>
        </w:tc>
        <w:tc>
          <w:tcPr>
            <w:tcW w:w="4182" w:type="dxa"/>
          </w:tcPr>
          <w:p w14:paraId="5C81F796" w14:textId="77777777" w:rsidR="00145AAF" w:rsidRDefault="00145AAF" w:rsidP="00FE141E">
            <w:pPr>
              <w:pStyle w:val="NoSpacing"/>
            </w:pPr>
            <w:r>
              <w:t>Swelling of the nasal mucosa</w:t>
            </w:r>
          </w:p>
          <w:p w14:paraId="0104201F" w14:textId="77777777" w:rsidR="00145AAF" w:rsidRDefault="00145AAF" w:rsidP="00FE141E">
            <w:pPr>
              <w:pStyle w:val="NoSpacing"/>
            </w:pPr>
            <w:r>
              <w:t>Watery drainage</w:t>
            </w:r>
          </w:p>
          <w:p w14:paraId="1650E496" w14:textId="77777777" w:rsidR="00145AAF" w:rsidRDefault="00145AAF" w:rsidP="00FE141E">
            <w:pPr>
              <w:pStyle w:val="NoSpacing"/>
            </w:pPr>
            <w:r>
              <w:t>Throat or mouth swelling (edema)</w:t>
            </w:r>
          </w:p>
          <w:p w14:paraId="385DFF1F" w14:textId="77777777" w:rsidR="00145AAF" w:rsidRDefault="00145AAF" w:rsidP="00FE141E">
            <w:pPr>
              <w:pStyle w:val="NoSpacing"/>
              <w:ind w:firstLine="720"/>
            </w:pPr>
          </w:p>
        </w:tc>
        <w:tc>
          <w:tcPr>
            <w:tcW w:w="4183" w:type="dxa"/>
          </w:tcPr>
          <w:p w14:paraId="0911292F" w14:textId="77777777" w:rsidR="00145AAF" w:rsidRDefault="00145AAF" w:rsidP="00FE141E">
            <w:pPr>
              <w:pStyle w:val="NoSpacing"/>
            </w:pPr>
            <w:r>
              <w:t>Nasal congestion</w:t>
            </w:r>
          </w:p>
          <w:p w14:paraId="7265B4DB" w14:textId="77777777" w:rsidR="00145AAF" w:rsidRDefault="00145AAF" w:rsidP="00FE141E">
            <w:pPr>
              <w:pStyle w:val="NoSpacing"/>
            </w:pPr>
            <w:r>
              <w:t>Nasal itching</w:t>
            </w:r>
          </w:p>
          <w:p w14:paraId="42D82C05" w14:textId="77777777" w:rsidR="00145AAF" w:rsidRDefault="00145AAF" w:rsidP="00FE141E">
            <w:pPr>
              <w:pStyle w:val="NoSpacing"/>
            </w:pPr>
            <w:r>
              <w:t>Sneezing</w:t>
            </w:r>
          </w:p>
          <w:p w14:paraId="7A1D9C65" w14:textId="77777777" w:rsidR="00145AAF" w:rsidRDefault="00145AAF" w:rsidP="00FE141E">
            <w:pPr>
              <w:pStyle w:val="NoSpacing"/>
            </w:pPr>
            <w:r>
              <w:t>Runny nose</w:t>
            </w:r>
          </w:p>
          <w:p w14:paraId="5D05D410" w14:textId="77777777" w:rsidR="00145AAF" w:rsidRDefault="00145AAF" w:rsidP="00FE141E">
            <w:pPr>
              <w:pStyle w:val="NoSpacing"/>
            </w:pPr>
            <w:r>
              <w:t>Sensation of a lump in the throat</w:t>
            </w:r>
          </w:p>
          <w:p w14:paraId="43A54FF1" w14:textId="77777777" w:rsidR="00145AAF" w:rsidRDefault="00145AAF" w:rsidP="00FE141E">
            <w:pPr>
              <w:pStyle w:val="NoSpacing"/>
            </w:pPr>
            <w:r>
              <w:t>Dysphasia (difficulty speaking)</w:t>
            </w:r>
          </w:p>
          <w:p w14:paraId="37F89A22" w14:textId="77777777" w:rsidR="00145AAF" w:rsidRDefault="00145AAF" w:rsidP="00FE141E">
            <w:pPr>
              <w:pStyle w:val="NoSpacing"/>
            </w:pPr>
            <w:r>
              <w:t>Hoarseness</w:t>
            </w:r>
          </w:p>
        </w:tc>
      </w:tr>
      <w:tr w:rsidR="00145AAF" w14:paraId="65321EF4" w14:textId="77777777" w:rsidTr="00FE141E">
        <w:trPr>
          <w:trHeight w:val="293"/>
        </w:trPr>
        <w:tc>
          <w:tcPr>
            <w:tcW w:w="2425" w:type="dxa"/>
            <w:shd w:val="clear" w:color="auto" w:fill="767171" w:themeFill="background2" w:themeFillShade="80"/>
          </w:tcPr>
          <w:p w14:paraId="78CA671D" w14:textId="77777777" w:rsidR="00145AAF" w:rsidRPr="00432E24" w:rsidRDefault="00145AAF" w:rsidP="00FE141E">
            <w:pPr>
              <w:pStyle w:val="NoSpacing"/>
              <w:rPr>
                <w:color w:val="FFFFFF" w:themeColor="background1"/>
              </w:rPr>
            </w:pPr>
            <w:r>
              <w:rPr>
                <w:color w:val="FFFFFF" w:themeColor="background1"/>
              </w:rPr>
              <w:t>Lower Respiratory</w:t>
            </w:r>
          </w:p>
        </w:tc>
        <w:tc>
          <w:tcPr>
            <w:tcW w:w="4182" w:type="dxa"/>
          </w:tcPr>
          <w:p w14:paraId="07E2B38F" w14:textId="77777777" w:rsidR="00145AAF" w:rsidRDefault="00145AAF" w:rsidP="00FE141E">
            <w:pPr>
              <w:pStyle w:val="NoSpacing"/>
            </w:pPr>
            <w:r>
              <w:t>Cyanosis (bluish color to the skin/lips)</w:t>
            </w:r>
          </w:p>
          <w:p w14:paraId="1F0F1758" w14:textId="77777777" w:rsidR="00145AAF" w:rsidRDefault="00145AAF" w:rsidP="00FE141E">
            <w:pPr>
              <w:pStyle w:val="NoSpacing"/>
            </w:pPr>
            <w:r>
              <w:t>Wheezing</w:t>
            </w:r>
          </w:p>
          <w:p w14:paraId="20FF4CC2" w14:textId="77777777" w:rsidR="00145AAF" w:rsidRDefault="00145AAF" w:rsidP="00FE141E">
            <w:pPr>
              <w:pStyle w:val="NoSpacing"/>
            </w:pPr>
            <w:r>
              <w:t>Tachypnea (quick, shallow breathing)</w:t>
            </w:r>
          </w:p>
          <w:p w14:paraId="7D307462" w14:textId="77777777" w:rsidR="00145AAF" w:rsidRDefault="00145AAF" w:rsidP="00FE141E">
            <w:pPr>
              <w:pStyle w:val="NoSpacing"/>
            </w:pPr>
            <w:r>
              <w:t>Retractions (sunken appearance of the upper chest with breathing)</w:t>
            </w:r>
          </w:p>
        </w:tc>
        <w:tc>
          <w:tcPr>
            <w:tcW w:w="4183" w:type="dxa"/>
          </w:tcPr>
          <w:p w14:paraId="46EDBF80" w14:textId="77777777" w:rsidR="00145AAF" w:rsidRDefault="00145AAF" w:rsidP="00FE141E">
            <w:pPr>
              <w:pStyle w:val="NoSpacing"/>
            </w:pPr>
            <w:r>
              <w:t>Dyspnea (difficulty breathing)</w:t>
            </w:r>
          </w:p>
          <w:p w14:paraId="29D85A8F" w14:textId="77777777" w:rsidR="00145AAF" w:rsidRDefault="00145AAF" w:rsidP="00FE141E">
            <w:pPr>
              <w:pStyle w:val="NoSpacing"/>
            </w:pPr>
            <w:r>
              <w:t xml:space="preserve">Stridor (high pitched breathing sound) </w:t>
            </w:r>
          </w:p>
          <w:p w14:paraId="6C16D73E" w14:textId="77777777" w:rsidR="00145AAF" w:rsidRDefault="00145AAF" w:rsidP="00FE141E">
            <w:pPr>
              <w:pStyle w:val="NoSpacing"/>
            </w:pPr>
            <w:r>
              <w:t>Cough</w:t>
            </w:r>
          </w:p>
          <w:p w14:paraId="434C67AD" w14:textId="77777777" w:rsidR="00145AAF" w:rsidRDefault="00145AAF" w:rsidP="00FE141E">
            <w:pPr>
              <w:pStyle w:val="NoSpacing"/>
            </w:pPr>
            <w:r>
              <w:t>Chest tightness or pressure</w:t>
            </w:r>
          </w:p>
        </w:tc>
      </w:tr>
      <w:tr w:rsidR="00145AAF" w14:paraId="23BD3C60" w14:textId="77777777" w:rsidTr="00FE141E">
        <w:trPr>
          <w:trHeight w:val="2150"/>
        </w:trPr>
        <w:tc>
          <w:tcPr>
            <w:tcW w:w="2425" w:type="dxa"/>
            <w:shd w:val="clear" w:color="auto" w:fill="767171" w:themeFill="background2" w:themeFillShade="80"/>
          </w:tcPr>
          <w:p w14:paraId="4EDA5EF1" w14:textId="77777777" w:rsidR="00145AAF" w:rsidRPr="00432E24" w:rsidRDefault="00145AAF" w:rsidP="00FE141E">
            <w:pPr>
              <w:pStyle w:val="NoSpacing"/>
              <w:rPr>
                <w:color w:val="FFFFFF" w:themeColor="background1"/>
              </w:rPr>
            </w:pPr>
            <w:r>
              <w:rPr>
                <w:color w:val="FFFFFF" w:themeColor="background1"/>
              </w:rPr>
              <w:t>Cardiovascular</w:t>
            </w:r>
          </w:p>
        </w:tc>
        <w:tc>
          <w:tcPr>
            <w:tcW w:w="4182" w:type="dxa"/>
          </w:tcPr>
          <w:p w14:paraId="2A791766" w14:textId="77777777" w:rsidR="00145AAF" w:rsidRDefault="00145AAF" w:rsidP="00FE141E">
            <w:pPr>
              <w:pStyle w:val="NoSpacing"/>
            </w:pPr>
            <w:r>
              <w:t>Hypotension (drop in blood pressure)</w:t>
            </w:r>
          </w:p>
          <w:p w14:paraId="0283615A" w14:textId="77777777" w:rsidR="00145AAF" w:rsidRDefault="00145AAF" w:rsidP="00FE141E">
            <w:pPr>
              <w:pStyle w:val="NoSpacing"/>
            </w:pPr>
            <w:r>
              <w:t>Tachycardia (quick, weak pulse)</w:t>
            </w:r>
          </w:p>
          <w:p w14:paraId="053A5D24" w14:textId="77777777" w:rsidR="00145AAF" w:rsidRDefault="00145AAF" w:rsidP="00FE141E">
            <w:pPr>
              <w:pStyle w:val="NoSpacing"/>
            </w:pPr>
            <w:r>
              <w:t>Skin is cold/clammy</w:t>
            </w:r>
          </w:p>
          <w:p w14:paraId="2B13DE56" w14:textId="77777777" w:rsidR="00145AAF" w:rsidRDefault="00145AAF" w:rsidP="00FE141E">
            <w:pPr>
              <w:pStyle w:val="NoSpacing"/>
            </w:pPr>
            <w:r>
              <w:t>Irregular heart rate/rhythm</w:t>
            </w:r>
          </w:p>
          <w:p w14:paraId="344552D0" w14:textId="77777777" w:rsidR="00145AAF" w:rsidRDefault="00145AAF" w:rsidP="00FE141E">
            <w:pPr>
              <w:pStyle w:val="NoSpacing"/>
            </w:pPr>
            <w:r>
              <w:t>Absent pulse</w:t>
            </w:r>
          </w:p>
          <w:p w14:paraId="6286CE63" w14:textId="77777777" w:rsidR="00145AAF" w:rsidRDefault="00145AAF" w:rsidP="00FE141E">
            <w:pPr>
              <w:pStyle w:val="NoSpacing"/>
            </w:pPr>
            <w:r>
              <w:t>Loss of consciousness</w:t>
            </w:r>
          </w:p>
        </w:tc>
        <w:tc>
          <w:tcPr>
            <w:tcW w:w="4183" w:type="dxa"/>
          </w:tcPr>
          <w:p w14:paraId="68A8A5D5" w14:textId="77777777" w:rsidR="00145AAF" w:rsidRDefault="00145AAF" w:rsidP="00FE141E">
            <w:pPr>
              <w:pStyle w:val="NoSpacing"/>
            </w:pPr>
            <w:r>
              <w:t>Lightheadedness/Dizziness</w:t>
            </w:r>
          </w:p>
          <w:p w14:paraId="28EEDA43" w14:textId="77777777" w:rsidR="00145AAF" w:rsidRDefault="00145AAF" w:rsidP="00FE141E">
            <w:pPr>
              <w:pStyle w:val="NoSpacing"/>
            </w:pPr>
            <w:r>
              <w:t>Syncope (fainting due to low blood pressure)</w:t>
            </w:r>
          </w:p>
          <w:p w14:paraId="6E37F5CF" w14:textId="77777777" w:rsidR="00145AAF" w:rsidRDefault="00145AAF" w:rsidP="00FE141E">
            <w:pPr>
              <w:pStyle w:val="NoSpacing"/>
            </w:pPr>
            <w:r>
              <w:t>Feeling a sense of impending doom</w:t>
            </w:r>
          </w:p>
          <w:p w14:paraId="73DDEC40" w14:textId="77777777" w:rsidR="00145AAF" w:rsidRDefault="00145AAF" w:rsidP="00FE141E">
            <w:pPr>
              <w:pStyle w:val="NoSpacing"/>
            </w:pPr>
            <w:r>
              <w:t>Palpitations (sensation of a pounding, fluttering, or fast-beating heart)</w:t>
            </w:r>
          </w:p>
        </w:tc>
      </w:tr>
      <w:tr w:rsidR="00145AAF" w14:paraId="2F7185C3" w14:textId="77777777" w:rsidTr="00FE141E">
        <w:trPr>
          <w:trHeight w:val="293"/>
        </w:trPr>
        <w:tc>
          <w:tcPr>
            <w:tcW w:w="2425" w:type="dxa"/>
            <w:shd w:val="clear" w:color="auto" w:fill="767171" w:themeFill="background2" w:themeFillShade="80"/>
          </w:tcPr>
          <w:p w14:paraId="2DC202B9" w14:textId="77777777" w:rsidR="00145AAF" w:rsidRPr="00432E24" w:rsidRDefault="00145AAF" w:rsidP="00FE141E">
            <w:pPr>
              <w:pStyle w:val="NoSpacing"/>
              <w:rPr>
                <w:color w:val="FFFFFF" w:themeColor="background1"/>
              </w:rPr>
            </w:pPr>
            <w:r>
              <w:rPr>
                <w:color w:val="FFFFFF" w:themeColor="background1"/>
              </w:rPr>
              <w:t>Skin</w:t>
            </w:r>
          </w:p>
        </w:tc>
        <w:tc>
          <w:tcPr>
            <w:tcW w:w="4182" w:type="dxa"/>
          </w:tcPr>
          <w:p w14:paraId="06EF3081" w14:textId="77777777" w:rsidR="00145AAF" w:rsidRDefault="00145AAF" w:rsidP="00FE141E">
            <w:pPr>
              <w:pStyle w:val="NoSpacing"/>
            </w:pPr>
            <w:r>
              <w:t>Presence of wheals on the skin (raised, red, itchy bumps)</w:t>
            </w:r>
          </w:p>
          <w:p w14:paraId="2124684E" w14:textId="77777777" w:rsidR="00145AAF" w:rsidRDefault="00145AAF" w:rsidP="00FE141E">
            <w:pPr>
              <w:pStyle w:val="NoSpacing"/>
            </w:pPr>
            <w:r>
              <w:t>Bodily swelling (edema)</w:t>
            </w:r>
          </w:p>
        </w:tc>
        <w:tc>
          <w:tcPr>
            <w:tcW w:w="4183" w:type="dxa"/>
          </w:tcPr>
          <w:p w14:paraId="0CC24EF5" w14:textId="77777777" w:rsidR="00145AAF" w:rsidRDefault="00145AAF" w:rsidP="00FE141E">
            <w:pPr>
              <w:pStyle w:val="NoSpacing"/>
            </w:pPr>
            <w:r>
              <w:t>Pruritis (bodily itching)</w:t>
            </w:r>
          </w:p>
          <w:p w14:paraId="155BBF95" w14:textId="77777777" w:rsidR="00145AAF" w:rsidRDefault="00145AAF" w:rsidP="00FE141E">
            <w:pPr>
              <w:pStyle w:val="NoSpacing"/>
            </w:pPr>
            <w:r>
              <w:t>Flushing (redness and warmth)</w:t>
            </w:r>
          </w:p>
          <w:p w14:paraId="7BD181E7" w14:textId="77777777" w:rsidR="00145AAF" w:rsidRDefault="00145AAF" w:rsidP="00FE141E">
            <w:pPr>
              <w:pStyle w:val="NoSpacing"/>
            </w:pPr>
          </w:p>
        </w:tc>
      </w:tr>
      <w:tr w:rsidR="00145AAF" w14:paraId="4D93CB49" w14:textId="77777777" w:rsidTr="00FE141E">
        <w:trPr>
          <w:trHeight w:val="293"/>
        </w:trPr>
        <w:tc>
          <w:tcPr>
            <w:tcW w:w="2425" w:type="dxa"/>
            <w:shd w:val="clear" w:color="auto" w:fill="767171" w:themeFill="background2" w:themeFillShade="80"/>
          </w:tcPr>
          <w:p w14:paraId="312553A5" w14:textId="77777777" w:rsidR="00145AAF" w:rsidRPr="00432E24" w:rsidRDefault="00145AAF" w:rsidP="00FE141E">
            <w:pPr>
              <w:pStyle w:val="NoSpacing"/>
              <w:rPr>
                <w:color w:val="FFFFFF" w:themeColor="background1"/>
              </w:rPr>
            </w:pPr>
            <w:r>
              <w:rPr>
                <w:color w:val="FFFFFF" w:themeColor="background1"/>
              </w:rPr>
              <w:t>Gastrointestinal</w:t>
            </w:r>
          </w:p>
        </w:tc>
        <w:tc>
          <w:tcPr>
            <w:tcW w:w="4182" w:type="dxa"/>
          </w:tcPr>
          <w:p w14:paraId="0006B790" w14:textId="77777777" w:rsidR="00145AAF" w:rsidRDefault="00145AAF" w:rsidP="00FE141E">
            <w:pPr>
              <w:pStyle w:val="NoSpacing"/>
            </w:pPr>
            <w:r>
              <w:t>Loose stools that may be bloody</w:t>
            </w:r>
          </w:p>
        </w:tc>
        <w:tc>
          <w:tcPr>
            <w:tcW w:w="4183" w:type="dxa"/>
          </w:tcPr>
          <w:p w14:paraId="1CBCC1E4" w14:textId="77777777" w:rsidR="00145AAF" w:rsidRDefault="00145AAF" w:rsidP="00FE141E">
            <w:pPr>
              <w:pStyle w:val="NoSpacing"/>
            </w:pPr>
            <w:r>
              <w:t>Nausea</w:t>
            </w:r>
          </w:p>
          <w:p w14:paraId="1067129C" w14:textId="77777777" w:rsidR="00145AAF" w:rsidRDefault="00145AAF" w:rsidP="00FE141E">
            <w:pPr>
              <w:pStyle w:val="NoSpacing"/>
            </w:pPr>
            <w:r>
              <w:t>Vomiting</w:t>
            </w:r>
          </w:p>
          <w:p w14:paraId="5D41B66C" w14:textId="77777777" w:rsidR="00145AAF" w:rsidRDefault="00145AAF" w:rsidP="00FE141E">
            <w:pPr>
              <w:pStyle w:val="NoSpacing"/>
            </w:pPr>
            <w:r>
              <w:t>Abdominal cramping</w:t>
            </w:r>
          </w:p>
          <w:p w14:paraId="3D003F93" w14:textId="77777777" w:rsidR="00145AAF" w:rsidRDefault="00145AAF" w:rsidP="00FE141E">
            <w:pPr>
              <w:pStyle w:val="NoSpacing"/>
            </w:pPr>
            <w:r>
              <w:t>Diarrhea</w:t>
            </w:r>
          </w:p>
        </w:tc>
      </w:tr>
    </w:tbl>
    <w:p w14:paraId="39EA840A" w14:textId="77777777" w:rsidR="00145AAF" w:rsidRDefault="00145AAF" w:rsidP="00145AAF">
      <w:pPr>
        <w:pStyle w:val="NoSpacing"/>
      </w:pPr>
    </w:p>
    <w:p w14:paraId="74D84946" w14:textId="77777777" w:rsidR="00145AAF" w:rsidRDefault="00145AAF" w:rsidP="00145AAF">
      <w:pPr>
        <w:pStyle w:val="NoSpacing"/>
        <w:rPr>
          <w:b/>
          <w:bCs/>
        </w:rPr>
      </w:pPr>
    </w:p>
    <w:p w14:paraId="287FF3DF" w14:textId="77777777" w:rsidR="00145AAF" w:rsidRDefault="00145AAF" w:rsidP="00145AAF">
      <w:pPr>
        <w:pStyle w:val="NoSpacing"/>
        <w:rPr>
          <w:b/>
          <w:bCs/>
        </w:rPr>
      </w:pPr>
    </w:p>
    <w:p w14:paraId="6DA609C4" w14:textId="77777777" w:rsidR="00145AAF" w:rsidRDefault="00145AAF" w:rsidP="00145AAF">
      <w:pPr>
        <w:pStyle w:val="NoSpacing"/>
        <w:rPr>
          <w:b/>
          <w:bCs/>
        </w:rPr>
      </w:pPr>
    </w:p>
    <w:p w14:paraId="4FBB8C26" w14:textId="6B09AFB1" w:rsidR="00145AAF" w:rsidRDefault="00145AAF" w:rsidP="00145AAF">
      <w:pPr>
        <w:pStyle w:val="NoSpacing"/>
        <w:rPr>
          <w:b/>
          <w:bCs/>
        </w:rPr>
      </w:pPr>
      <w:r>
        <w:rPr>
          <w:b/>
          <w:bCs/>
        </w:rPr>
        <w:t>When to use an Epinephrine Auto-Injector</w:t>
      </w:r>
    </w:p>
    <w:p w14:paraId="68FC7B59" w14:textId="77777777" w:rsidR="00145AAF" w:rsidRDefault="00145AAF" w:rsidP="00145AAF">
      <w:pPr>
        <w:pStyle w:val="NoSpacing"/>
        <w:rPr>
          <w:b/>
          <w:bCs/>
        </w:rPr>
      </w:pPr>
    </w:p>
    <w:p w14:paraId="3914F49A" w14:textId="77777777" w:rsidR="00145AAF" w:rsidRDefault="00145AAF" w:rsidP="00145AAF">
      <w:pPr>
        <w:pStyle w:val="NoSpacing"/>
      </w:pPr>
      <w:r>
        <w:t xml:space="preserve">An epinephrine auto-injector must be used as instructed for symptoms consistent with a systemic (whole body) type 1 hypersensitivity reaction involving </w:t>
      </w:r>
      <w:r w:rsidRPr="00460D08">
        <w:rPr>
          <w:b/>
          <w:bCs/>
        </w:rPr>
        <w:t>2 or more organ systems.</w:t>
      </w:r>
    </w:p>
    <w:p w14:paraId="73F887AB" w14:textId="77777777" w:rsidR="00145AAF" w:rsidRDefault="00145AAF" w:rsidP="00145AAF">
      <w:pPr>
        <w:pStyle w:val="NoSpacing"/>
      </w:pPr>
    </w:p>
    <w:p w14:paraId="20798F27" w14:textId="77777777" w:rsidR="00145AAF" w:rsidRDefault="00145AAF" w:rsidP="00145AAF">
      <w:pPr>
        <w:pStyle w:val="NoSpacing"/>
      </w:pPr>
      <w:r>
        <w:t>A type 1 hypersensitivity reaction is defined as an allergic reaction that is provoked by re-exposure to a specific type of antigen (allergen). The immune system’s response to the antigen releases immunoglobulin E antibodies into the body, which trigger a chain reaction that releases inflammatory chemicals into the bloodstream.</w:t>
      </w:r>
    </w:p>
    <w:p w14:paraId="72759186" w14:textId="77777777" w:rsidR="00145AAF" w:rsidRDefault="00145AAF" w:rsidP="00145AAF">
      <w:pPr>
        <w:pStyle w:val="NoSpacing"/>
      </w:pPr>
    </w:p>
    <w:p w14:paraId="235CB106" w14:textId="77777777" w:rsidR="00145AAF" w:rsidRDefault="00145AAF" w:rsidP="00145AAF">
      <w:pPr>
        <w:pStyle w:val="NoSpacing"/>
      </w:pPr>
      <w:r>
        <w:t>About 75% of systemic reactions involve one organ system, the skin. Patients may complain of skin flushing, itching on the skin, or hives on the skin. However, if this is a systemic reaction involving only ONE organ system (aka the skin), there is no indication to use an epinephrine auto-injector.</w:t>
      </w:r>
    </w:p>
    <w:p w14:paraId="36000A06" w14:textId="77777777" w:rsidR="00145AAF" w:rsidRDefault="00145AAF" w:rsidP="00145AAF">
      <w:pPr>
        <w:pStyle w:val="NoSpacing"/>
      </w:pPr>
    </w:p>
    <w:p w14:paraId="3A8D4FA9" w14:textId="77777777" w:rsidR="00145AAF" w:rsidRDefault="00145AAF" w:rsidP="00145AAF">
      <w:pPr>
        <w:pStyle w:val="NoSpacing"/>
      </w:pPr>
      <w:r>
        <w:rPr>
          <w:b/>
          <w:bCs/>
        </w:rPr>
        <w:t xml:space="preserve">If skin symptoms are accompanied by other systems involving another (or more) organ system(s), </w:t>
      </w:r>
      <w:r>
        <w:t>this would be an indication to use an epinephrine autoinjector. For example, if the patient is experiencing the above skin symptoms (flushing, itching, hives on the body) IN ADDITION TO one or more of the following symptoms (see more details on the ‘Signs and Symptoms of Anaphylaxis’ Info Sheet), the patient will require use of an epinephrine autoinjector:</w:t>
      </w:r>
    </w:p>
    <w:p w14:paraId="5A35EB2C" w14:textId="77777777" w:rsidR="00145AAF" w:rsidRDefault="00145AAF" w:rsidP="00145AAF">
      <w:pPr>
        <w:pStyle w:val="NoSpacing"/>
      </w:pPr>
    </w:p>
    <w:p w14:paraId="618BDC96" w14:textId="77777777" w:rsidR="00145AAF" w:rsidRDefault="00145AAF" w:rsidP="00145AAF">
      <w:pPr>
        <w:pStyle w:val="NoSpacing"/>
        <w:numPr>
          <w:ilvl w:val="0"/>
          <w:numId w:val="3"/>
        </w:numPr>
        <w:spacing w:line="276" w:lineRule="auto"/>
      </w:pPr>
      <w:r>
        <w:t>Nasal Symptoms: runny nose, sneezing, nasal congestion, and/or nasal itching</w:t>
      </w:r>
    </w:p>
    <w:p w14:paraId="4D9A4C05" w14:textId="77777777" w:rsidR="00145AAF" w:rsidRDefault="00145AAF" w:rsidP="00145AAF">
      <w:pPr>
        <w:pStyle w:val="NoSpacing"/>
        <w:numPr>
          <w:ilvl w:val="0"/>
          <w:numId w:val="3"/>
        </w:numPr>
        <w:spacing w:line="276" w:lineRule="auto"/>
      </w:pPr>
      <w:r>
        <w:t>Throat Symptoms: throat itching, throat swelling, hoarseness, and/or difficulty speaking</w:t>
      </w:r>
    </w:p>
    <w:p w14:paraId="33633A61" w14:textId="77777777" w:rsidR="00145AAF" w:rsidRDefault="00145AAF" w:rsidP="00145AAF">
      <w:pPr>
        <w:pStyle w:val="NoSpacing"/>
        <w:numPr>
          <w:ilvl w:val="0"/>
          <w:numId w:val="3"/>
        </w:numPr>
        <w:spacing w:line="276" w:lineRule="auto"/>
      </w:pPr>
      <w:r>
        <w:t>Chest Symptoms: difficulty breathing, taking shallow and quick breaths, wheezing/whistling sounds coming from the chest, sensation of chest tightness or pressure, and/or persistent cough</w:t>
      </w:r>
    </w:p>
    <w:p w14:paraId="00C3578F" w14:textId="77777777" w:rsidR="00145AAF" w:rsidRDefault="00145AAF" w:rsidP="00145AAF">
      <w:pPr>
        <w:pStyle w:val="NoSpacing"/>
        <w:numPr>
          <w:ilvl w:val="0"/>
          <w:numId w:val="3"/>
        </w:numPr>
        <w:spacing w:line="276" w:lineRule="auto"/>
      </w:pPr>
      <w:r>
        <w:t>Cardiovascular Symptoms: an impending sense of doom, drop in blood pressure, faintness/dizziness, loss of consciousness, palpitations, and/or (in extreme cases) stroke</w:t>
      </w:r>
    </w:p>
    <w:p w14:paraId="6102C4E4" w14:textId="77777777" w:rsidR="00145AAF" w:rsidRDefault="00145AAF" w:rsidP="00145AAF">
      <w:pPr>
        <w:pStyle w:val="NoSpacing"/>
        <w:numPr>
          <w:ilvl w:val="0"/>
          <w:numId w:val="3"/>
        </w:numPr>
        <w:spacing w:line="276" w:lineRule="auto"/>
      </w:pPr>
      <w:r>
        <w:t>Gastrointestinal Symptoms: nausea, abdominal pain, vomiting, and/or diarrhea</w:t>
      </w:r>
    </w:p>
    <w:p w14:paraId="424844A8" w14:textId="77777777" w:rsidR="00145AAF" w:rsidRDefault="00145AAF" w:rsidP="00145AAF">
      <w:pPr>
        <w:pStyle w:val="NoSpacing"/>
        <w:spacing w:line="276" w:lineRule="auto"/>
      </w:pPr>
    </w:p>
    <w:p w14:paraId="697EC090" w14:textId="77777777" w:rsidR="00145AAF" w:rsidRDefault="00145AAF" w:rsidP="00145AAF">
      <w:pPr>
        <w:pStyle w:val="NoSpacing"/>
      </w:pPr>
      <w:r w:rsidRPr="00E931F4">
        <w:t xml:space="preserve">In the </w:t>
      </w:r>
      <w:r>
        <w:t xml:space="preserve">(very rare) </w:t>
      </w:r>
      <w:r w:rsidRPr="00E931F4">
        <w:t>case that a patient is experiencing</w:t>
      </w:r>
      <w:r>
        <w:rPr>
          <w:b/>
          <w:bCs/>
        </w:rPr>
        <w:t xml:space="preserve"> no skin symptoms but is still experiencing the above symptoms, </w:t>
      </w:r>
      <w:r>
        <w:t xml:space="preserve">there is indication to use the epinephrine auto-injector </w:t>
      </w:r>
      <w:r>
        <w:rPr>
          <w:b/>
          <w:bCs/>
        </w:rPr>
        <w:t xml:space="preserve">sooner </w:t>
      </w:r>
      <w:r>
        <w:t>rather than later.</w:t>
      </w:r>
    </w:p>
    <w:p w14:paraId="3EAE44DB" w14:textId="77777777" w:rsidR="00145AAF" w:rsidRDefault="00145AAF" w:rsidP="00145AAF">
      <w:pPr>
        <w:pStyle w:val="NoSpacing"/>
      </w:pPr>
    </w:p>
    <w:p w14:paraId="3E9458A8" w14:textId="77777777" w:rsidR="00145AAF" w:rsidRDefault="00145AAF" w:rsidP="00145AAF">
      <w:pPr>
        <w:pStyle w:val="NoSpacing"/>
      </w:pPr>
      <w:r>
        <w:t xml:space="preserve">If symptoms do not improve within 5 minutes of initial use of the epinephrine autoinjector, the patient must use their second epinephrine auto-injector. </w:t>
      </w:r>
    </w:p>
    <w:p w14:paraId="5C19E95D" w14:textId="77777777" w:rsidR="00145AAF" w:rsidRPr="00972EB5" w:rsidRDefault="00145AAF" w:rsidP="00145AAF">
      <w:pPr>
        <w:pStyle w:val="NoSpacing"/>
      </w:pPr>
      <w:r w:rsidRPr="00972EB5">
        <w:t>This is why the</w:t>
      </w:r>
      <w:r>
        <w:rPr>
          <w:b/>
          <w:bCs/>
        </w:rPr>
        <w:t xml:space="preserve"> </w:t>
      </w:r>
      <w:r w:rsidRPr="00972EB5">
        <w:t>entire 2 pack of epinephrine auto-injectors</w:t>
      </w:r>
      <w:r>
        <w:rPr>
          <w:b/>
          <w:bCs/>
        </w:rPr>
        <w:t xml:space="preserve"> must be brought to all injection appointments or carried at all times </w:t>
      </w:r>
      <w:r w:rsidRPr="00972EB5">
        <w:t>if the patient has a food, medication, insect, or other potentially life-threatening allergy.</w:t>
      </w:r>
    </w:p>
    <w:p w14:paraId="691A87CC" w14:textId="77777777" w:rsidR="00145AAF" w:rsidRPr="00972EB5" w:rsidRDefault="00145AAF" w:rsidP="00145AAF">
      <w:pPr>
        <w:pStyle w:val="NoSpacing"/>
      </w:pPr>
    </w:p>
    <w:p w14:paraId="39D89658" w14:textId="77777777" w:rsidR="00145AAF" w:rsidRPr="007E16D6" w:rsidRDefault="00145AAF" w:rsidP="00145AAF">
      <w:pPr>
        <w:pStyle w:val="NoSpacing"/>
        <w:jc w:val="center"/>
        <w:rPr>
          <w:b/>
          <w:bCs/>
          <w:sz w:val="28"/>
          <w:szCs w:val="28"/>
        </w:rPr>
      </w:pPr>
      <w:r w:rsidRPr="007E16D6">
        <w:rPr>
          <w:b/>
          <w:bCs/>
          <w:sz w:val="28"/>
          <w:szCs w:val="28"/>
        </w:rPr>
        <w:t>If you ever use your epinephrine auto-injector, you MUST call 911 immediately or seek immediate medical attention at an emergency room or urgent care center. You then must call your physician later that day or first thing the next day to notify your physician of your reaction.</w:t>
      </w:r>
    </w:p>
    <w:p w14:paraId="450C83C3" w14:textId="77777777" w:rsidR="00145AAF" w:rsidRDefault="00145AAF" w:rsidP="00145AAF">
      <w:pPr>
        <w:pStyle w:val="NoSpacing"/>
      </w:pPr>
    </w:p>
    <w:p w14:paraId="47BECBA6" w14:textId="77777777" w:rsidR="007513EA" w:rsidRDefault="007513EA" w:rsidP="00A94826">
      <w:pPr>
        <w:pStyle w:val="NoSpacing"/>
      </w:pPr>
    </w:p>
    <w:sectPr w:rsidR="007513EA" w:rsidSect="00A33E6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CC56" w14:textId="77777777" w:rsidR="008A262B" w:rsidRDefault="008A262B" w:rsidP="001537F0">
      <w:pPr>
        <w:spacing w:after="0" w:line="240" w:lineRule="auto"/>
      </w:pPr>
      <w:r>
        <w:separator/>
      </w:r>
    </w:p>
  </w:endnote>
  <w:endnote w:type="continuationSeparator" w:id="0">
    <w:p w14:paraId="67BF2B8A" w14:textId="77777777" w:rsidR="008A262B" w:rsidRDefault="008A262B" w:rsidP="0015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A2F2" w14:textId="77777777" w:rsidR="00144168" w:rsidRDefault="00144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8894" w14:textId="77777777" w:rsidR="00A33E6D" w:rsidRDefault="00A33E6D" w:rsidP="00A33E6D">
    <w:pPr>
      <w:pStyle w:val="Footer"/>
      <w:pBdr>
        <w:bottom w:val="single" w:sz="6" w:space="1" w:color="auto"/>
      </w:pBdr>
    </w:pPr>
  </w:p>
  <w:p w14:paraId="16D34473" w14:textId="77777777" w:rsidR="00A33E6D" w:rsidRDefault="00A33E6D" w:rsidP="00A33E6D">
    <w:pPr>
      <w:pStyle w:val="Footer"/>
      <w:jc w:val="center"/>
    </w:pPr>
  </w:p>
  <w:p w14:paraId="41F5A979" w14:textId="00B386BF" w:rsidR="00A33E6D" w:rsidRDefault="00A33E6D" w:rsidP="00A33E6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E0B6" w14:textId="77777777" w:rsidR="00144168" w:rsidRDefault="0014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861B" w14:textId="77777777" w:rsidR="008A262B" w:rsidRDefault="008A262B" w:rsidP="001537F0">
      <w:pPr>
        <w:spacing w:after="0" w:line="240" w:lineRule="auto"/>
      </w:pPr>
      <w:r>
        <w:separator/>
      </w:r>
    </w:p>
  </w:footnote>
  <w:footnote w:type="continuationSeparator" w:id="0">
    <w:p w14:paraId="7F934593" w14:textId="77777777" w:rsidR="008A262B" w:rsidRDefault="008A262B" w:rsidP="00153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1FFB" w14:textId="4C9903CD" w:rsidR="00144168" w:rsidRDefault="00F809AE">
    <w:pPr>
      <w:pStyle w:val="Header"/>
    </w:pPr>
    <w:r>
      <w:rPr>
        <w:noProof/>
      </w:rPr>
      <w:pict w14:anchorId="2533B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8236063" o:spid="_x0000_s1026" type="#_x0000_t75" style="position:absolute;margin-left:0;margin-top:0;width:539.25pt;height:539.25pt;z-index:-251657216;mso-position-horizontal:center;mso-position-horizontal-relative:margin;mso-position-vertical:center;mso-position-vertical-relative:margin" o:allowincell="f">
          <v:imagedata r:id="rId1" o:title="juniper_brand-mark_dark-berry"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21D7" w14:textId="4C999537" w:rsidR="00144168" w:rsidRDefault="00F809AE" w:rsidP="00144168">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pict w14:anchorId="3AFE2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8236064" o:spid="_x0000_s1027" type="#_x0000_t75" style="position:absolute;left:0;text-align:left;margin-left:0;margin-top:0;width:539.25pt;height:539.25pt;z-index:-251656192;mso-position-horizontal:center;mso-position-horizontal-relative:margin;mso-position-vertical:center;mso-position-vertical-relative:margin" o:allowincell="f">
          <v:imagedata r:id="rId1" o:title="juniper_brand-mark_dark-berry" gain="19661f" blacklevel="22938f"/>
        </v:shape>
      </w:pict>
    </w:r>
    <w:r w:rsidR="00144168">
      <w:rPr>
        <w:rFonts w:asciiTheme="minorHAnsi" w:eastAsiaTheme="minorHAnsi" w:hAnsiTheme="minorHAnsi" w:cstheme="minorBidi"/>
        <w:noProof/>
        <w:sz w:val="22"/>
        <w:szCs w:val="22"/>
      </w:rPr>
      <w:drawing>
        <wp:inline distT="0" distB="0" distL="0" distR="0" wp14:anchorId="0853101F" wp14:editId="59091CDA">
          <wp:extent cx="2964180" cy="738498"/>
          <wp:effectExtent l="0" t="0" r="0" b="508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9347" cy="747259"/>
                  </a:xfrm>
                  <a:prstGeom prst="rect">
                    <a:avLst/>
                  </a:prstGeom>
                  <a:noFill/>
                  <a:ln>
                    <a:noFill/>
                  </a:ln>
                </pic:spPr>
              </pic:pic>
            </a:graphicData>
          </a:graphic>
        </wp:inline>
      </w:drawing>
    </w:r>
    <w:r w:rsidR="00144168">
      <w:rPr>
        <w:rStyle w:val="eop"/>
        <w:rFonts w:ascii="Calibri" w:hAnsi="Calibri" w:cs="Calibri"/>
        <w:sz w:val="22"/>
        <w:szCs w:val="22"/>
      </w:rPr>
      <w:t> </w:t>
    </w:r>
  </w:p>
  <w:p w14:paraId="4E85383B" w14:textId="77777777" w:rsidR="00144168" w:rsidRDefault="00144168" w:rsidP="0014416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Amanda Trott-Gregorio, MD</w:t>
    </w:r>
    <w:r>
      <w:rPr>
        <w:rStyle w:val="eop"/>
        <w:rFonts w:ascii="Calibri" w:hAnsi="Calibri" w:cs="Calibri"/>
        <w:sz w:val="22"/>
        <w:szCs w:val="22"/>
      </w:rPr>
      <w:t> </w:t>
    </w:r>
  </w:p>
  <w:p w14:paraId="67CB047A" w14:textId="77777777" w:rsidR="00144168" w:rsidRDefault="00144168" w:rsidP="0014416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255 E Sonterra Blvd., Ste.209 San Antonio TX 78258</w:t>
    </w:r>
    <w:r>
      <w:rPr>
        <w:rStyle w:val="eop"/>
        <w:rFonts w:ascii="Calibri" w:hAnsi="Calibri" w:cs="Calibri"/>
        <w:sz w:val="22"/>
        <w:szCs w:val="22"/>
      </w:rPr>
      <w:t> </w:t>
    </w:r>
  </w:p>
  <w:p w14:paraId="72779C60" w14:textId="5E20B8B4" w:rsidR="00144168" w:rsidRDefault="00144168" w:rsidP="0014416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P: 210</w:t>
    </w:r>
    <w:r w:rsidR="00FB7C7B">
      <w:rPr>
        <w:rStyle w:val="normaltextrun"/>
        <w:rFonts w:ascii="Calibri" w:hAnsi="Calibri" w:cs="Calibri"/>
        <w:sz w:val="22"/>
        <w:szCs w:val="22"/>
      </w:rPr>
      <w:t>-</w:t>
    </w:r>
    <w:r>
      <w:rPr>
        <w:rStyle w:val="normaltextrun"/>
        <w:rFonts w:ascii="Calibri" w:hAnsi="Calibri" w:cs="Calibri"/>
        <w:sz w:val="22"/>
        <w:szCs w:val="22"/>
      </w:rPr>
      <w:t>888</w:t>
    </w:r>
    <w:r w:rsidR="00FB7C7B">
      <w:rPr>
        <w:rStyle w:val="normaltextrun"/>
        <w:rFonts w:ascii="Calibri" w:hAnsi="Calibri" w:cs="Calibri"/>
        <w:sz w:val="22"/>
        <w:szCs w:val="22"/>
      </w:rPr>
      <w:t>-</w:t>
    </w:r>
    <w:r>
      <w:rPr>
        <w:rStyle w:val="normaltextrun"/>
        <w:rFonts w:ascii="Calibri" w:hAnsi="Calibri" w:cs="Calibri"/>
        <w:sz w:val="22"/>
        <w:szCs w:val="22"/>
      </w:rPr>
      <w:t>1297 | F: 210-888-1285 | </w:t>
    </w:r>
    <w:hyperlink r:id="rId3" w:tgtFrame="_blank" w:history="1">
      <w:r>
        <w:rPr>
          <w:rStyle w:val="normaltextrun"/>
          <w:rFonts w:ascii="Calibri" w:hAnsi="Calibri" w:cs="Calibri"/>
          <w:color w:val="0563C1"/>
          <w:sz w:val="22"/>
          <w:szCs w:val="22"/>
          <w:u w:val="single"/>
        </w:rPr>
        <w:t>www.juniperallergy.com</w:t>
      </w:r>
    </w:hyperlink>
    <w:r>
      <w:rPr>
        <w:rStyle w:val="eop"/>
        <w:rFonts w:ascii="Calibri" w:hAnsi="Calibri" w:cs="Calibri"/>
        <w:sz w:val="22"/>
        <w:szCs w:val="22"/>
      </w:rPr>
      <w:t> </w:t>
    </w:r>
  </w:p>
  <w:p w14:paraId="71B709D4" w14:textId="77777777" w:rsidR="00144168" w:rsidRDefault="00144168" w:rsidP="0014416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____________________________________________________________________</w:t>
    </w:r>
  </w:p>
  <w:p w14:paraId="11A744A3" w14:textId="414E5BA8" w:rsidR="001537F0" w:rsidRDefault="001537F0" w:rsidP="00A33E6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C662" w14:textId="4B8CC2C7" w:rsidR="00144168" w:rsidRDefault="00F809AE">
    <w:pPr>
      <w:pStyle w:val="Header"/>
    </w:pPr>
    <w:r>
      <w:rPr>
        <w:noProof/>
      </w:rPr>
      <w:pict w14:anchorId="72193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8236062" o:spid="_x0000_s1025" type="#_x0000_t75" style="position:absolute;margin-left:0;margin-top:0;width:539.25pt;height:539.25pt;z-index:-251658240;mso-position-horizontal:center;mso-position-horizontal-relative:margin;mso-position-vertical:center;mso-position-vertical-relative:margin" o:allowincell="f">
          <v:imagedata r:id="rId1" o:title="juniper_brand-mark_dark-berry"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512A1"/>
    <w:multiLevelType w:val="hybridMultilevel"/>
    <w:tmpl w:val="CF1AA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91259E"/>
    <w:multiLevelType w:val="hybridMultilevel"/>
    <w:tmpl w:val="CE9A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7315E2"/>
    <w:multiLevelType w:val="hybridMultilevel"/>
    <w:tmpl w:val="840AE658"/>
    <w:lvl w:ilvl="0" w:tplc="B38EDF1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AF"/>
    <w:rsid w:val="0002373A"/>
    <w:rsid w:val="00065DC1"/>
    <w:rsid w:val="00083B4C"/>
    <w:rsid w:val="001347D8"/>
    <w:rsid w:val="00144168"/>
    <w:rsid w:val="00145AAF"/>
    <w:rsid w:val="001537F0"/>
    <w:rsid w:val="001B3D9D"/>
    <w:rsid w:val="00221178"/>
    <w:rsid w:val="00340F16"/>
    <w:rsid w:val="003D2A9B"/>
    <w:rsid w:val="003D6315"/>
    <w:rsid w:val="004E1106"/>
    <w:rsid w:val="004F6C33"/>
    <w:rsid w:val="00517DE2"/>
    <w:rsid w:val="00591863"/>
    <w:rsid w:val="005A27B4"/>
    <w:rsid w:val="005C1918"/>
    <w:rsid w:val="005F2C89"/>
    <w:rsid w:val="005F7BB6"/>
    <w:rsid w:val="0060026B"/>
    <w:rsid w:val="00684D27"/>
    <w:rsid w:val="006B3A02"/>
    <w:rsid w:val="006B7055"/>
    <w:rsid w:val="007513EA"/>
    <w:rsid w:val="007778E4"/>
    <w:rsid w:val="007A3385"/>
    <w:rsid w:val="007E540F"/>
    <w:rsid w:val="00863C72"/>
    <w:rsid w:val="008A262B"/>
    <w:rsid w:val="008A2CC2"/>
    <w:rsid w:val="008B460D"/>
    <w:rsid w:val="009407EF"/>
    <w:rsid w:val="009772D0"/>
    <w:rsid w:val="00A05139"/>
    <w:rsid w:val="00A33E6D"/>
    <w:rsid w:val="00A57DA0"/>
    <w:rsid w:val="00A80A67"/>
    <w:rsid w:val="00A94826"/>
    <w:rsid w:val="00AC58D1"/>
    <w:rsid w:val="00B15D03"/>
    <w:rsid w:val="00B3759F"/>
    <w:rsid w:val="00B50E18"/>
    <w:rsid w:val="00B712CA"/>
    <w:rsid w:val="00C0280D"/>
    <w:rsid w:val="00C70D6A"/>
    <w:rsid w:val="00CE5A09"/>
    <w:rsid w:val="00D47A17"/>
    <w:rsid w:val="00D63E38"/>
    <w:rsid w:val="00DF2376"/>
    <w:rsid w:val="00DF3605"/>
    <w:rsid w:val="00E2338A"/>
    <w:rsid w:val="00E86E16"/>
    <w:rsid w:val="00E961E9"/>
    <w:rsid w:val="00EE243B"/>
    <w:rsid w:val="00F42A41"/>
    <w:rsid w:val="00F54E24"/>
    <w:rsid w:val="00F809AE"/>
    <w:rsid w:val="00FB7C7B"/>
    <w:rsid w:val="2C57B150"/>
    <w:rsid w:val="74ABD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4166A"/>
  <w15:chartTrackingRefBased/>
  <w15:docId w15:val="{0467A71B-19FF-264C-B3D2-C7BBFD4B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A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0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F16"/>
  </w:style>
  <w:style w:type="paragraph" w:styleId="Header">
    <w:name w:val="header"/>
    <w:basedOn w:val="Normal"/>
    <w:link w:val="HeaderChar"/>
    <w:uiPriority w:val="99"/>
    <w:unhideWhenUsed/>
    <w:rsid w:val="00153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7F0"/>
  </w:style>
  <w:style w:type="paragraph" w:styleId="ListParagraph">
    <w:name w:val="List Paragraph"/>
    <w:basedOn w:val="Normal"/>
    <w:uiPriority w:val="34"/>
    <w:qFormat/>
    <w:rsid w:val="00E86E16"/>
    <w:pPr>
      <w:ind w:left="720"/>
      <w:contextualSpacing/>
    </w:pPr>
  </w:style>
  <w:style w:type="character" w:styleId="Hyperlink">
    <w:name w:val="Hyperlink"/>
    <w:basedOn w:val="DefaultParagraphFont"/>
    <w:uiPriority w:val="99"/>
    <w:unhideWhenUsed/>
    <w:rsid w:val="00A33E6D"/>
    <w:rPr>
      <w:color w:val="0563C1" w:themeColor="hyperlink"/>
      <w:u w:val="single"/>
    </w:rPr>
  </w:style>
  <w:style w:type="paragraph" w:styleId="NoSpacing">
    <w:name w:val="No Spacing"/>
    <w:uiPriority w:val="1"/>
    <w:qFormat/>
    <w:rsid w:val="00A94826"/>
    <w:pPr>
      <w:spacing w:after="0" w:line="240" w:lineRule="auto"/>
    </w:pPr>
  </w:style>
  <w:style w:type="table" w:styleId="TableGrid">
    <w:name w:val="Table Grid"/>
    <w:basedOn w:val="TableNormal"/>
    <w:uiPriority w:val="39"/>
    <w:rsid w:val="00145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441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44168"/>
  </w:style>
  <w:style w:type="character" w:customStyle="1" w:styleId="normaltextrun">
    <w:name w:val="normaltextrun"/>
    <w:basedOn w:val="DefaultParagraphFont"/>
    <w:rsid w:val="00144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9082">
      <w:bodyDiv w:val="1"/>
      <w:marLeft w:val="0"/>
      <w:marRight w:val="0"/>
      <w:marTop w:val="0"/>
      <w:marBottom w:val="0"/>
      <w:divBdr>
        <w:top w:val="none" w:sz="0" w:space="0" w:color="auto"/>
        <w:left w:val="none" w:sz="0" w:space="0" w:color="auto"/>
        <w:bottom w:val="none" w:sz="0" w:space="0" w:color="auto"/>
        <w:right w:val="none" w:sz="0" w:space="0" w:color="auto"/>
      </w:divBdr>
      <w:divsChild>
        <w:div w:id="472217757">
          <w:marLeft w:val="0"/>
          <w:marRight w:val="0"/>
          <w:marTop w:val="0"/>
          <w:marBottom w:val="0"/>
          <w:divBdr>
            <w:top w:val="none" w:sz="0" w:space="0" w:color="auto"/>
            <w:left w:val="none" w:sz="0" w:space="0" w:color="auto"/>
            <w:bottom w:val="none" w:sz="0" w:space="0" w:color="auto"/>
            <w:right w:val="none" w:sz="0" w:space="0" w:color="auto"/>
          </w:divBdr>
        </w:div>
        <w:div w:id="961617905">
          <w:marLeft w:val="0"/>
          <w:marRight w:val="0"/>
          <w:marTop w:val="0"/>
          <w:marBottom w:val="0"/>
          <w:divBdr>
            <w:top w:val="none" w:sz="0" w:space="0" w:color="auto"/>
            <w:left w:val="none" w:sz="0" w:space="0" w:color="auto"/>
            <w:bottom w:val="none" w:sz="0" w:space="0" w:color="auto"/>
            <w:right w:val="none" w:sz="0" w:space="0" w:color="auto"/>
          </w:divBdr>
        </w:div>
        <w:div w:id="1918586725">
          <w:marLeft w:val="0"/>
          <w:marRight w:val="0"/>
          <w:marTop w:val="0"/>
          <w:marBottom w:val="0"/>
          <w:divBdr>
            <w:top w:val="none" w:sz="0" w:space="0" w:color="auto"/>
            <w:left w:val="none" w:sz="0" w:space="0" w:color="auto"/>
            <w:bottom w:val="none" w:sz="0" w:space="0" w:color="auto"/>
            <w:right w:val="none" w:sz="0" w:space="0" w:color="auto"/>
          </w:divBdr>
        </w:div>
        <w:div w:id="1827935660">
          <w:marLeft w:val="0"/>
          <w:marRight w:val="0"/>
          <w:marTop w:val="0"/>
          <w:marBottom w:val="0"/>
          <w:divBdr>
            <w:top w:val="none" w:sz="0" w:space="0" w:color="auto"/>
            <w:left w:val="none" w:sz="0" w:space="0" w:color="auto"/>
            <w:bottom w:val="none" w:sz="0" w:space="0" w:color="auto"/>
            <w:right w:val="none" w:sz="0" w:space="0" w:color="auto"/>
          </w:divBdr>
        </w:div>
        <w:div w:id="4869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juniperallergy.com/" TargetMode="External"/><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04BDA2E78D5E48ADD903935B12B344" ma:contentTypeVersion="6" ma:contentTypeDescription="Create a new document." ma:contentTypeScope="" ma:versionID="a66fd3323ef81ab9899cefcaf1fa08a1">
  <xsd:schema xmlns:xsd="http://www.w3.org/2001/XMLSchema" xmlns:xs="http://www.w3.org/2001/XMLSchema" xmlns:p="http://schemas.microsoft.com/office/2006/metadata/properties" xmlns:ns2="2eac38a0-92f8-40ed-8815-607032c1ee4e" xmlns:ns3="c0608a23-014e-4029-a154-21efd36b4bbd" targetNamespace="http://schemas.microsoft.com/office/2006/metadata/properties" ma:root="true" ma:fieldsID="22dcdc4d5684e03c308bba74629d07ad" ns2:_="" ns3:_="">
    <xsd:import namespace="2eac38a0-92f8-40ed-8815-607032c1ee4e"/>
    <xsd:import namespace="c0608a23-014e-4029-a154-21efd36b4b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c38a0-92f8-40ed-8815-607032c1e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08a23-014e-4029-a154-21efd36b4b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7F864-3899-443D-9451-4DC96B8EC4FD}">
  <ds:schemaRefs>
    <ds:schemaRef ds:uri="http://schemas.microsoft.com/sharepoint/v3/contenttype/forms"/>
  </ds:schemaRefs>
</ds:datastoreItem>
</file>

<file path=customXml/itemProps2.xml><?xml version="1.0" encoding="utf-8"?>
<ds:datastoreItem xmlns:ds="http://schemas.openxmlformats.org/officeDocument/2006/customXml" ds:itemID="{921F54A7-9DB1-4E33-A59D-B14C3C4909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F699E0-B0CB-4293-A76D-B7BAF7DAD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c38a0-92f8-40ed-8815-607032c1ee4e"/>
    <ds:schemaRef ds:uri="c0608a23-014e-4029-a154-21efd36b4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 T</cp:lastModifiedBy>
  <cp:revision>5</cp:revision>
  <dcterms:created xsi:type="dcterms:W3CDTF">2021-12-29T23:35:00Z</dcterms:created>
  <dcterms:modified xsi:type="dcterms:W3CDTF">2022-02-01T15:33:00Z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0x0101006D04BDA2E78D5E48ADD903935B12B344</vt:lpwstr>
  </property>
</Properties>
</file>